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BC" w:rsidRPr="003A577B" w:rsidRDefault="00F437BC" w:rsidP="00F437BC">
      <w:pPr>
        <w:ind w:left="4536" w:firstLine="567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 xml:space="preserve">Приложение  9 к решению </w:t>
      </w:r>
      <w:r w:rsidRPr="003A577B">
        <w:rPr>
          <w:color w:val="000000"/>
          <w:szCs w:val="28"/>
        </w:rPr>
        <w:br/>
        <w:t>Совета Гаврил</w:t>
      </w:r>
      <w:r w:rsidRPr="003A577B">
        <w:rPr>
          <w:color w:val="000000"/>
          <w:szCs w:val="28"/>
        </w:rPr>
        <w:t>о</w:t>
      </w:r>
      <w:r w:rsidRPr="003A577B">
        <w:rPr>
          <w:color w:val="000000"/>
          <w:szCs w:val="28"/>
        </w:rPr>
        <w:t>во-Посадского муниципального района</w:t>
      </w:r>
    </w:p>
    <w:p w:rsidR="00F437BC" w:rsidRDefault="00F437BC" w:rsidP="00F437BC">
      <w:pPr>
        <w:ind w:left="567" w:right="-1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16</w:t>
      </w:r>
      <w:r w:rsidRPr="003A577B">
        <w:rPr>
          <w:color w:val="000000"/>
          <w:szCs w:val="28"/>
        </w:rPr>
        <w:t>.12.20</w:t>
      </w:r>
      <w:r>
        <w:rPr>
          <w:color w:val="000000"/>
          <w:szCs w:val="28"/>
        </w:rPr>
        <w:t>20</w:t>
      </w:r>
      <w:r w:rsidRPr="003A577B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30</w:t>
      </w:r>
    </w:p>
    <w:p w:rsidR="00F437BC" w:rsidRDefault="00F437BC" w:rsidP="00F437BC">
      <w:pPr>
        <w:jc w:val="center"/>
        <w:rPr>
          <w:color w:val="000000"/>
          <w:szCs w:val="28"/>
        </w:rPr>
      </w:pPr>
    </w:p>
    <w:p w:rsidR="00F437BC" w:rsidRDefault="00F437BC" w:rsidP="00F437BC">
      <w:pPr>
        <w:jc w:val="center"/>
        <w:rPr>
          <w:b/>
          <w:color w:val="000000"/>
          <w:szCs w:val="28"/>
        </w:rPr>
      </w:pPr>
      <w:r w:rsidRPr="003A577B">
        <w:rPr>
          <w:b/>
          <w:color w:val="000000"/>
          <w:szCs w:val="28"/>
        </w:rPr>
        <w:t>Ведомственная структура расходов бюджета Гаврилово-Посадского муниципального района на плановый п</w:t>
      </w:r>
      <w:r w:rsidRPr="003A577B">
        <w:rPr>
          <w:b/>
          <w:color w:val="000000"/>
          <w:szCs w:val="28"/>
        </w:rPr>
        <w:t>е</w:t>
      </w:r>
      <w:r w:rsidRPr="003A577B">
        <w:rPr>
          <w:b/>
          <w:color w:val="000000"/>
          <w:szCs w:val="28"/>
        </w:rPr>
        <w:t>риод 202</w:t>
      </w:r>
      <w:r>
        <w:rPr>
          <w:b/>
          <w:color w:val="000000"/>
          <w:szCs w:val="28"/>
        </w:rPr>
        <w:t>2</w:t>
      </w:r>
      <w:r w:rsidRPr="003A577B">
        <w:rPr>
          <w:b/>
          <w:color w:val="000000"/>
          <w:szCs w:val="28"/>
        </w:rPr>
        <w:t xml:space="preserve"> и 202</w:t>
      </w:r>
      <w:r>
        <w:rPr>
          <w:b/>
          <w:color w:val="000000"/>
          <w:szCs w:val="28"/>
        </w:rPr>
        <w:t>3</w:t>
      </w:r>
      <w:r w:rsidRPr="003A577B">
        <w:rPr>
          <w:b/>
          <w:color w:val="000000"/>
          <w:szCs w:val="28"/>
        </w:rPr>
        <w:t xml:space="preserve"> годов</w:t>
      </w:r>
    </w:p>
    <w:p w:rsidR="00F437BC" w:rsidRPr="003A577B" w:rsidRDefault="00F437BC" w:rsidP="00F437BC">
      <w:pPr>
        <w:jc w:val="center"/>
        <w:rPr>
          <w:b/>
          <w:color w:val="000000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992"/>
        <w:gridCol w:w="1559"/>
        <w:gridCol w:w="709"/>
        <w:gridCol w:w="1843"/>
        <w:gridCol w:w="1843"/>
      </w:tblGrid>
      <w:tr w:rsidR="00F437BC" w:rsidRPr="002F3C08" w:rsidTr="00C813AD">
        <w:trPr>
          <w:trHeight w:val="855"/>
        </w:trPr>
        <w:tc>
          <w:tcPr>
            <w:tcW w:w="2552" w:type="dxa"/>
            <w:shd w:val="clear" w:color="auto" w:fill="auto"/>
            <w:vAlign w:val="center"/>
            <w:hideMark/>
          </w:tcPr>
          <w:p w:rsidR="00F437BC" w:rsidRPr="002F3C08" w:rsidRDefault="00F437BC" w:rsidP="00C813AD">
            <w:pPr>
              <w:jc w:val="center"/>
              <w:rPr>
                <w:color w:val="000000"/>
                <w:sz w:val="22"/>
                <w:szCs w:val="22"/>
              </w:rPr>
            </w:pPr>
            <w:r w:rsidRPr="002F3C0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37BC" w:rsidRPr="002F3C08" w:rsidRDefault="00F437BC" w:rsidP="00C813AD">
            <w:pPr>
              <w:jc w:val="center"/>
              <w:rPr>
                <w:color w:val="000000"/>
                <w:sz w:val="22"/>
                <w:szCs w:val="22"/>
              </w:rPr>
            </w:pPr>
            <w:r w:rsidRPr="002F3C08">
              <w:rPr>
                <w:color w:val="000000"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437BC" w:rsidRPr="002F3C08" w:rsidRDefault="00F437BC" w:rsidP="00C813AD">
            <w:pPr>
              <w:jc w:val="center"/>
              <w:rPr>
                <w:color w:val="000000"/>
                <w:sz w:val="22"/>
                <w:szCs w:val="22"/>
              </w:rPr>
            </w:pPr>
            <w:r w:rsidRPr="002F3C08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437BC" w:rsidRPr="002F3C08" w:rsidRDefault="00F437BC" w:rsidP="00C813AD">
            <w:pPr>
              <w:jc w:val="center"/>
              <w:rPr>
                <w:color w:val="000000"/>
                <w:sz w:val="22"/>
                <w:szCs w:val="22"/>
              </w:rPr>
            </w:pPr>
            <w:r w:rsidRPr="002F3C08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37BC" w:rsidRPr="002F3C08" w:rsidRDefault="00F437BC" w:rsidP="00C813AD">
            <w:pPr>
              <w:jc w:val="center"/>
              <w:rPr>
                <w:color w:val="000000"/>
                <w:sz w:val="22"/>
                <w:szCs w:val="22"/>
              </w:rPr>
            </w:pPr>
            <w:r w:rsidRPr="002F3C08">
              <w:rPr>
                <w:color w:val="000000"/>
                <w:sz w:val="22"/>
                <w:szCs w:val="22"/>
              </w:rPr>
              <w:t>Вид расходов.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37BC" w:rsidRPr="002F3C08" w:rsidRDefault="00F437BC" w:rsidP="00C81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на 2022</w:t>
            </w:r>
            <w:r w:rsidRPr="002F3C08">
              <w:rPr>
                <w:color w:val="000000"/>
                <w:sz w:val="22"/>
                <w:szCs w:val="22"/>
              </w:rPr>
              <w:t xml:space="preserve"> год,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437BC" w:rsidRPr="002F3C08" w:rsidRDefault="00F437BC" w:rsidP="00C813AD">
            <w:pPr>
              <w:jc w:val="center"/>
              <w:rPr>
                <w:color w:val="000000"/>
                <w:sz w:val="22"/>
                <w:szCs w:val="22"/>
              </w:rPr>
            </w:pPr>
            <w:r w:rsidRPr="002F3C08">
              <w:rPr>
                <w:color w:val="000000"/>
                <w:sz w:val="22"/>
                <w:szCs w:val="22"/>
              </w:rPr>
              <w:t>Сумма на 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F3C08">
              <w:rPr>
                <w:color w:val="000000"/>
                <w:sz w:val="22"/>
                <w:szCs w:val="22"/>
              </w:rPr>
              <w:t xml:space="preserve"> год, руб.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  Управление социальной сферы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108 246 467,77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96 644 591,95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Организация и проведение мероприятий, связанных с государственными (муниципальными) праздниками, юбилейными и памятными датами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0140120020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Приобретение новогодних подарков детям работников бюджетной сферы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0140120030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116 000,00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Обеспечение деятельности муниципального казенного учреждения "Центр обеспечения деятельности учреждений культуры"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3 002 405,00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3 002 405,00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"Центр обеспечения деятельности учреждений культуры"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функций органов местного самоуправления Гаврилово-Посадского муниципального района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4 263 397,70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4 263 397,70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Обеспечение функций органов местного самоуправления Гаврилово-Посадского муниципального района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350 600,00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290 600,00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функций органов местного самоуправления Гаврилово-Посадского муниципального района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28 000,00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Приобретение и обслуживание системы видеонаблюдения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Иные мероприятия в области других общегосударственных расходов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Организация в муниципальных организациях нормативного обращения с ртутьсодержащими отходами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115 200,00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Организация в муниципальных организациях нормативного обращения с ртутьсодержащими отходами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76 800,00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«Реализация общеобразовательных программ дошкольного образования»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3 606 180,00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3 606 180,00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«Реализация общеобразовательных программ дошкольного образования»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6 634 000,00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6 534 000,00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«Реализация общеобразовательных программ дошкольного образования»     (Предоставление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7 612 505,00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7 212 505,00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Оказание муниципальной услуги «Реализация общеобразовательных программ дошкольного образования»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1 400 500,00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1 000 500,00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264 439,92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264 439,92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Реализация мер по укреплению пожарной безопасности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208 916,64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208 916,64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49 682,00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49 682,00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215 104,00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215 104,00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9 978 976,00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9 978 976,00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78 700,00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78 700,00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15 610 448,00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15 610 448,00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«Начальное общее, основное общее, среднее общее образование»  (Расходы на выплаты персоналу в целях обеспечения выполнения функций государственными (муниципальными)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859 150,00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859 150,00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«Начальное общее, основное общее, среднее общее образование»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8 146 994,00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8 096 994,00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Оказание муниципальной услуги «Начальное общее, основное общее, среднее общее образование»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11 097 460,28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10 590 161,96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Оказание муниципальной услуги «Начальное общее, основное общее, среднее общее образование»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250 600,00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Реализация мер по укреплению пожарной безопасности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347 742,12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347 742,12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Реализация мер по укреплению пожарной безопасности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314 448,84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314 448,84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3 202 920,00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3 749 760,00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74 760,00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74 760,00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Создание в общеобразовательных организациях, расположенных в сельской местности и малых городах, условий для занятий физической культурой и спортом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2 291 897,50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Проведение мероприятий в сфере образования для учащихся и педагогических работников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0460120070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 Проведение конкурса школ района «Проекты озеленения с элементами благоустройства населенных пунктов, их реализация»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2 358 800,00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2 358 800,00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170 300,00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150 300,00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01301S1430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99 200,00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«Дополнительное образование детей»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2 253 300,00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2 253 300,00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Оказание муниципальной услуги «Дополнительное образование детей»      (Закупка товаров, работ и услуг для государственных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146 600,00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«Дополнительное образование детей»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225 100,00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225 100,00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0430100220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640 300,00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640 300,00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Организация районных и межпоселенческих мероприятий с детьми и молодежью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0230120050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0480180200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25 410,00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25 410,00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Организация отдыха детей в каникулярное время в части организации двухразового питания в лагерях дневного пребывания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04801S0190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613 730,67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613 730,67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4 336 126,00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4 336 126,00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597 800,00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487 800,00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1 940 000,00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(Закупка товаров, работ и услуг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334 573,05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314 573,05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8 500,05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8 500,05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Проведение конкурса школ района «Проекты озеленения с элементами благоустройства населенных пунктов, их реализация»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Оказание муниципальной услуги «Организация обучения досуговым навыкам по возрождению и развитию местного традиционного народного творчества»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729 400,00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529 400,00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Фонд оплаты труда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0110100330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2 488 529,00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2 488 529,00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Взносы по обязательному социальному страхованию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0110100340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751 661,00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751 661,00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01101S0340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194 410,00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194 410,00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03201</w:t>
            </w:r>
            <w:r>
              <w:rPr>
                <w:color w:val="000000"/>
                <w:sz w:val="24"/>
                <w:szCs w:val="24"/>
              </w:rPr>
              <w:t>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1 746 600,00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1 746 600,00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989 241,00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989 241,00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сил и правоохранительных органов)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0340120220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0210100060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860 800,00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660 800,00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0210100350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1 038 664,00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1 038 664,00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0210100360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313 836,00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313 836,00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Организация и проведение спортивно-массовых мероприятий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0220120040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  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10 521 952,65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10 010 118,97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 (Расходы на выплаты персоналу в целях обеспечения выполнения функций государственными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4 073 840,00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4 073 840,00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3 723 045,19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3 241 211,51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97 400,00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Обеспечение функций органов местного самоуправления Гаврилово-Посадского муниципального района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2 412 249,96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2 412 249,96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167 800,00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157 800,00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1110280370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16 017,50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16 017,50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Организация в муниципальных организациях нормативного обращения с ртутьсодержащими отходами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9 600,00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4 8</w:t>
            </w:r>
            <w:r>
              <w:rPr>
                <w:b/>
                <w:bCs/>
                <w:color w:val="000000"/>
                <w:sz w:val="24"/>
                <w:szCs w:val="24"/>
              </w:rPr>
              <w:t>58 687,16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4 833 687,16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Обеспечение функций органов местного самоуправления Гаврилово-Посадского муниципального района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4 314 087,16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4 314 087,16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391 200,00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366 200,00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3 400,00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Резервный фонд администрации Гаврилово-Посадского муниципального района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1310120190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26 666 806,54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19 138 442,17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Обеспечение функций органов местного самоуправления Гаврилово-Посадского муниципального района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7 155 085,18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7 155 085,18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Обеспечение функций органов местного самоуправления Гаврилово-Посадского муниципального района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560 000,00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Обеспечение функций органов местного самоуправления Гаврилово-Посадского муниципального района 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Организация транспортного обслуживания населения между поселениями в границах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0620220770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1 920 000,00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1 920 000,00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Ремонт автомобильных дорог общего пользования местного значения,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0610120090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4 250 304,51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4 312 307,19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Содержание автомобильных дорог общего пользования местного значения, в том числе за счет средств муниципального дорожного фонда 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0610120100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  (Закупка товаров, работ и услуг для государственных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06101S0510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6 200 267,45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07401R0820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2 070 149,40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690 049,80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  Совет Гаврилово-Посадского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1 967 026,94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1 967 026,94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функционирования Председателя Совета Гаврилово-Посадского муниципального района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1 145 992,15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1 145 992,15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 Обеспечение функций Совета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617 034,79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617 034,79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функций Совета Гаврилово-Посадского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181 000,00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функций Совета Гаврилово-Посадского муниципального района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Иные мероприятия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1120270060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  Администрация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16 4</w:t>
            </w:r>
            <w:r>
              <w:rPr>
                <w:b/>
                <w:bCs/>
                <w:color w:val="000000"/>
                <w:sz w:val="24"/>
                <w:szCs w:val="24"/>
              </w:rPr>
              <w:t>20 191,98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16 294 483,11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 Обеспечение функционирования Главы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1 397 490,60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1 397 490,60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10 578 229,31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10 578 229,31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1 481 162,00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1 381 162,00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Гаврилово-Посадского муниципального района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Осуществление полномочий по созданию и организации  деятельности комиссий по делам несовершеннолетних и защите их прав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379 026,00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379 026,00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Составление (изменение) списков кандидатов в присяжные заседатели федеральных судов общей юрисдикции в Российской Федерации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B38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15 708,87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(Расходы на выплаты персоналу в целях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2 184 198,00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2 184 198,00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8 520,00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4 780,00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Осуществление отдельных государственных полномочий в сфере административных правонарушений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1110280350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9 277,20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9 277,20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1110390310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86 200,00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Проведение ежегодного праздника "День муниципального служащего"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1130120160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Организация повышения квалификации, переподготовки и проведения семинаров и курсов для муниципальных служащих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1130220750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Оценка недвижимости, признание прав и регулирование отношений по муниципальной собственности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Мероприятия, направленные на развитие субъектов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0910190020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437BC" w:rsidRPr="00EB3881" w:rsidRDefault="00F437BC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Организация в муниципальных организациях нормативного обращения с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ртутьсодержащими отходами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9 600,00</w:t>
            </w:r>
          </w:p>
        </w:tc>
      </w:tr>
      <w:tr w:rsidR="00F437BC" w:rsidRPr="00EB3881" w:rsidTr="00C813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168 681 133,04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37BC" w:rsidRPr="00EB3881" w:rsidRDefault="00F437BC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148 888 350,30</w:t>
            </w:r>
          </w:p>
        </w:tc>
      </w:tr>
    </w:tbl>
    <w:p w:rsidR="00DF7473" w:rsidRDefault="00DF7473">
      <w:bookmarkStart w:id="0" w:name="_GoBack"/>
      <w:bookmarkEnd w:id="0"/>
    </w:p>
    <w:sectPr w:rsidR="00DF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2C"/>
    <w:rsid w:val="00847A2C"/>
    <w:rsid w:val="00DF7473"/>
    <w:rsid w:val="00F4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427DC-805E-4FA2-BF4C-85F538C0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7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4544</Words>
  <Characters>25905</Characters>
  <Application>Microsoft Office Word</Application>
  <DocSecurity>0</DocSecurity>
  <Lines>215</Lines>
  <Paragraphs>60</Paragraphs>
  <ScaleCrop>false</ScaleCrop>
  <Company/>
  <LinksUpToDate>false</LinksUpToDate>
  <CharactersWithSpaces>30389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2020-12-23T11:37:00Z</dcterms:created>
  <dcterms:modified xsi:type="dcterms:W3CDTF">2020-12-23T11:37:00Z</dcterms:modified>
</cp:coreProperties>
</file>